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6BA6" w14:textId="77777777" w:rsidR="00CB5C24" w:rsidRPr="00A1117C" w:rsidRDefault="00CB5C24" w:rsidP="00CB5C24">
      <w:pPr>
        <w:pStyle w:val="ConsPlusNormal"/>
        <w:spacing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Приложение</w:t>
      </w:r>
    </w:p>
    <w:p w14:paraId="14FEAB94" w14:textId="77777777" w:rsidR="00CB5C24" w:rsidRPr="00A1117C" w:rsidRDefault="00CB5C24" w:rsidP="00CB5C24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0909124E" w14:textId="77777777" w:rsidR="00CB5C24" w:rsidRPr="00A1117C" w:rsidRDefault="00CB5C24" w:rsidP="00CB5C24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C0FDD07" w14:textId="04BD5512" w:rsidR="00CB5C24" w:rsidRPr="00A1117C" w:rsidRDefault="00CB5C24" w:rsidP="00CB5C24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Инструкция по заполнению формы сбора отчетности R50_227 </w:t>
      </w:r>
      <w:r w:rsidRPr="00A1117C">
        <w:rPr>
          <w:rFonts w:ascii="Times New Roman" w:hAnsi="Times New Roman" w:cs="Times New Roman"/>
          <w:sz w:val="28"/>
          <w:szCs w:val="28"/>
        </w:rPr>
        <w:br/>
        <w:t>«Информация о дополнительных расходах на доплату до минимального размера заработной платы»</w:t>
      </w:r>
      <w:r w:rsidR="005D7D08">
        <w:rPr>
          <w:rFonts w:ascii="Times New Roman" w:hAnsi="Times New Roman" w:cs="Times New Roman"/>
          <w:sz w:val="28"/>
          <w:szCs w:val="28"/>
        </w:rPr>
        <w:t xml:space="preserve"> в ГИС РЭБ</w:t>
      </w:r>
    </w:p>
    <w:p w14:paraId="479F3334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58F949" w14:textId="4DCB75FA" w:rsidR="005D7D08" w:rsidRDefault="00CB5C24" w:rsidP="005D7D0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Отчетный период – 1 полугодие 2026 года</w:t>
      </w:r>
      <w:r w:rsidR="005D7D08">
        <w:rPr>
          <w:rFonts w:ascii="Times New Roman" w:hAnsi="Times New Roman" w:cs="Times New Roman"/>
          <w:sz w:val="28"/>
          <w:szCs w:val="28"/>
        </w:rPr>
        <w:t xml:space="preserve"> (отображение формы в периоде </w:t>
      </w:r>
      <w:r w:rsidR="005D7D08">
        <w:rPr>
          <w:rFonts w:ascii="Times New Roman" w:hAnsi="Times New Roman" w:cs="Times New Roman"/>
          <w:sz w:val="28"/>
          <w:szCs w:val="28"/>
        </w:rPr>
        <w:br/>
        <w:t>3 квартала)</w:t>
      </w:r>
      <w:r w:rsidRPr="00A1117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F1333E" w14:textId="1CC03BFC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Графы, подлежащие заполнению</w:t>
      </w:r>
      <w:r w:rsidR="005225C3">
        <w:rPr>
          <w:rFonts w:ascii="Times New Roman" w:hAnsi="Times New Roman" w:cs="Times New Roman"/>
          <w:sz w:val="28"/>
          <w:szCs w:val="28"/>
        </w:rPr>
        <w:t>,</w:t>
      </w:r>
      <w:r w:rsidRPr="00A1117C">
        <w:rPr>
          <w:rFonts w:ascii="Times New Roman" w:hAnsi="Times New Roman" w:cs="Times New Roman"/>
          <w:sz w:val="28"/>
          <w:szCs w:val="28"/>
        </w:rPr>
        <w:t xml:space="preserve"> – 1-13. </w:t>
      </w:r>
    </w:p>
    <w:p w14:paraId="6747B2DA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Оцениваемый размер доплат: </w:t>
      </w:r>
    </w:p>
    <w:p w14:paraId="44A55386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по установленной на 2026 год минимальной заработной плате в размере </w:t>
      </w:r>
      <w:r w:rsidRPr="00A1117C">
        <w:rPr>
          <w:rFonts w:ascii="Times New Roman" w:hAnsi="Times New Roman" w:cs="Times New Roman"/>
          <w:sz w:val="28"/>
          <w:szCs w:val="28"/>
        </w:rPr>
        <w:br/>
        <w:t>27 800 рублей;</w:t>
      </w:r>
    </w:p>
    <w:p w14:paraId="15821EF6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по оценочному значению минимальной заработной платы в размере </w:t>
      </w:r>
      <w:r w:rsidRPr="00A1117C">
        <w:rPr>
          <w:rFonts w:ascii="Times New Roman" w:hAnsi="Times New Roman" w:cs="Times New Roman"/>
          <w:sz w:val="28"/>
          <w:szCs w:val="28"/>
        </w:rPr>
        <w:br/>
        <w:t>29 000 рублей.</w:t>
      </w:r>
    </w:p>
    <w:p w14:paraId="2ABBEED7" w14:textId="04C5555B" w:rsidR="005D7D08" w:rsidRDefault="00CB5C24" w:rsidP="005D7D0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Значения по размерам начислений, доплат вносятся </w:t>
      </w:r>
      <w:r w:rsidRPr="00A1117C">
        <w:rPr>
          <w:rFonts w:ascii="Times New Roman" w:hAnsi="Times New Roman" w:cs="Times New Roman"/>
          <w:b/>
          <w:bCs/>
          <w:sz w:val="28"/>
          <w:szCs w:val="28"/>
        </w:rPr>
        <w:t>в рублях</w:t>
      </w:r>
      <w:r w:rsidRPr="00A1117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515A25" w14:textId="77777777" w:rsidR="005D7D08" w:rsidRPr="00A1117C" w:rsidRDefault="005D7D08" w:rsidP="005D7D08">
      <w:pPr>
        <w:pStyle w:val="ConsPlusNormal"/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BDC186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17C">
        <w:rPr>
          <w:rFonts w:ascii="Times New Roman" w:hAnsi="Times New Roman" w:cs="Times New Roman"/>
          <w:b/>
          <w:bCs/>
          <w:sz w:val="28"/>
          <w:szCs w:val="28"/>
        </w:rPr>
        <w:t xml:space="preserve">Таблица поделена на три основных блока, подлежащих заполнению </w:t>
      </w:r>
      <w:r w:rsidRPr="00A1117C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в отчетном периоде: </w:t>
      </w:r>
    </w:p>
    <w:p w14:paraId="7AB608BE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1. Блок с общими сведениями (графы 1-4).</w:t>
      </w:r>
    </w:p>
    <w:p w14:paraId="347A63C6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2. Блок «Доплата до установленного на текущий момент уровня минимальной заработной платы (27 800 рублей)» (графы 5-9).</w:t>
      </w:r>
    </w:p>
    <w:p w14:paraId="56527B6B" w14:textId="77777777" w:rsidR="00CB5C24" w:rsidRPr="00A1117C" w:rsidRDefault="00CB5C24" w:rsidP="00CB5C24">
      <w:pPr>
        <w:pStyle w:val="ConsPlusNormal"/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3. Блок «Доплата до 29 000 руб.» (графы 10-13). </w:t>
      </w:r>
    </w:p>
    <w:p w14:paraId="3555A591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В графе 3 следует указывать общее количество работников учреждения, </w:t>
      </w:r>
      <w:r w:rsidRPr="00A1117C">
        <w:rPr>
          <w:rFonts w:ascii="Times New Roman" w:hAnsi="Times New Roman" w:cs="Times New Roman"/>
          <w:sz w:val="28"/>
          <w:szCs w:val="28"/>
        </w:rPr>
        <w:br/>
        <w:t>вне зависимости от наличия доплат до минимальной заработной платы. Указывается общее число в строке «ВСЕГО», без разбивки по строкам.</w:t>
      </w:r>
    </w:p>
    <w:p w14:paraId="31BD8285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В графе 4 следует представить полный перечень профессий/должностей работников, по которым есть/планируются получатели доплаты по текущему уровню минимальной заработной платы и оценочному уровню минимальной заработной платы. Для каждой профессии/должности своя строка.</w:t>
      </w:r>
    </w:p>
    <w:p w14:paraId="4E44EFCC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Графы 5-9 заполняются исходя из сведений по текущему размеру минимальной заработной платы. </w:t>
      </w:r>
    </w:p>
    <w:p w14:paraId="45B049E3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Графы 10-13 заполняются исходя из оценочных данных размера минимальной заработной платы, учитывается только дополнительная нагрузка на бюджет. </w:t>
      </w:r>
    </w:p>
    <w:p w14:paraId="170F6F12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Текстовые графы (6, 11) заполняются с обязательным пояснением.</w:t>
      </w:r>
    </w:p>
    <w:p w14:paraId="4624C4B4" w14:textId="77777777" w:rsidR="00CB5C24" w:rsidRPr="00A1117C" w:rsidRDefault="00CB5C24" w:rsidP="00CB5C24">
      <w:pPr>
        <w:pStyle w:val="ConsPlusNormal"/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lastRenderedPageBreak/>
        <w:t>Числовые графы не следует оставлять пустыми: при отсутствии показателя следует ставить «0».</w:t>
      </w:r>
    </w:p>
    <w:p w14:paraId="0B9B0BF4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17C">
        <w:rPr>
          <w:rFonts w:ascii="Times New Roman" w:hAnsi="Times New Roman" w:cs="Times New Roman"/>
          <w:b/>
          <w:bCs/>
          <w:sz w:val="28"/>
          <w:szCs w:val="28"/>
        </w:rPr>
        <w:t>Контроль перед отправкой:</w:t>
      </w:r>
    </w:p>
    <w:p w14:paraId="56264BF5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Значения в графах 5 и 10 не превышают значения в графе 3.</w:t>
      </w:r>
    </w:p>
    <w:p w14:paraId="163CD850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Значения в графах 7 и 8 в сумме не превышают текущий размер минимальной заработной платы. </w:t>
      </w:r>
    </w:p>
    <w:p w14:paraId="37433487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Если количество работников &gt; 0, средний размер доплаты также &gt; 0.</w:t>
      </w:r>
    </w:p>
    <w:p w14:paraId="2842F31D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Годовые суммы соответствуют формулам с коэффициентом 1,302 и 12 месяцами.</w:t>
      </w:r>
    </w:p>
    <w:p w14:paraId="2B7571BC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В графе 4 перечислены все профессии/должности, по которым есть получатели доплаты.</w:t>
      </w:r>
    </w:p>
    <w:p w14:paraId="5398F6BD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В графах 12,13 указана только дополнительная нагрузка на бюджет, в случае повышения минимальной заработной платы до установленного оценочного значения, </w:t>
      </w:r>
      <w:r w:rsidRPr="00A1117C">
        <w:rPr>
          <w:rFonts w:ascii="Times New Roman" w:hAnsi="Times New Roman" w:cs="Times New Roman"/>
          <w:sz w:val="28"/>
          <w:szCs w:val="28"/>
        </w:rPr>
        <w:br/>
        <w:t>а не полная доплата.</w:t>
      </w:r>
    </w:p>
    <w:p w14:paraId="2E3E8867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Числовые ячейки не оставлены пустыми.</w:t>
      </w:r>
    </w:p>
    <w:p w14:paraId="3003A5CB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FC3670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17C">
        <w:rPr>
          <w:rFonts w:ascii="Times New Roman" w:hAnsi="Times New Roman" w:cs="Times New Roman"/>
          <w:b/>
          <w:bCs/>
          <w:sz w:val="28"/>
          <w:szCs w:val="28"/>
        </w:rPr>
        <w:t>Типичные ошибки:</w:t>
      </w:r>
    </w:p>
    <w:p w14:paraId="64C12A6C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 xml:space="preserve">В графу 3 включают только получателей доплаты, а не всех работников </w:t>
      </w:r>
      <w:r w:rsidRPr="00A1117C">
        <w:rPr>
          <w:rFonts w:ascii="Times New Roman" w:hAnsi="Times New Roman" w:cs="Times New Roman"/>
          <w:sz w:val="28"/>
          <w:szCs w:val="28"/>
        </w:rPr>
        <w:br/>
        <w:t>по занятым ставкам и разбивают значение по строкам, вместо заполнения строки «ВСЕГО».</w:t>
      </w:r>
    </w:p>
    <w:p w14:paraId="618552DD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В графах 5, 10 указывают количество ставок вместо количества работников.</w:t>
      </w:r>
    </w:p>
    <w:p w14:paraId="52C8DC20" w14:textId="77777777" w:rsidR="00CB5C24" w:rsidRPr="00A1117C" w:rsidRDefault="00CB5C24" w:rsidP="00CB5C2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17C">
        <w:rPr>
          <w:rFonts w:ascii="Times New Roman" w:hAnsi="Times New Roman" w:cs="Times New Roman"/>
          <w:sz w:val="28"/>
          <w:szCs w:val="28"/>
        </w:rPr>
        <w:t>В графе 12 указывают полную доплату, а не дополнительную нагрузку.</w:t>
      </w:r>
    </w:p>
    <w:p w14:paraId="370627D6" w14:textId="77777777" w:rsidR="00F44C3F" w:rsidRPr="00CB5C24" w:rsidRDefault="00F44C3F">
      <w:pPr>
        <w:rPr>
          <w:lang w:val="ru-RU"/>
        </w:rPr>
      </w:pPr>
    </w:p>
    <w:sectPr w:rsidR="00F44C3F" w:rsidRPr="00CB5C24" w:rsidSect="00CB5C24">
      <w:headerReference w:type="default" r:id="rId6"/>
      <w:pgSz w:w="12240" w:h="15840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CA7D2" w14:textId="77777777" w:rsidR="00CB5C24" w:rsidRDefault="00CB5C24" w:rsidP="00CB5C24">
      <w:pPr>
        <w:spacing w:after="0" w:line="240" w:lineRule="auto"/>
      </w:pPr>
      <w:r>
        <w:separator/>
      </w:r>
    </w:p>
  </w:endnote>
  <w:endnote w:type="continuationSeparator" w:id="0">
    <w:p w14:paraId="221331DE" w14:textId="77777777" w:rsidR="00CB5C24" w:rsidRDefault="00CB5C24" w:rsidP="00CB5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Kokila">
    <w:panose1 w:val="01010601010101010101"/>
    <w:charset w:val="00"/>
    <w:family w:val="swiss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BBEC4" w14:textId="77777777" w:rsidR="00CB5C24" w:rsidRDefault="00CB5C24" w:rsidP="00CB5C24">
      <w:pPr>
        <w:spacing w:after="0" w:line="240" w:lineRule="auto"/>
      </w:pPr>
      <w:r>
        <w:separator/>
      </w:r>
    </w:p>
  </w:footnote>
  <w:footnote w:type="continuationSeparator" w:id="0">
    <w:p w14:paraId="295692ED" w14:textId="77777777" w:rsidR="00CB5C24" w:rsidRDefault="00CB5C24" w:rsidP="00CB5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21525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B11DCB" w14:textId="16859DA0" w:rsidR="00CB5C24" w:rsidRDefault="00CB5C24">
        <w:pPr>
          <w:pStyle w:val="a3"/>
          <w:jc w:val="center"/>
        </w:pPr>
        <w:r w:rsidRPr="00CB5C2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B5C2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B5C2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B5C2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B5C2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49878E5" w14:textId="77777777" w:rsidR="00CB5C24" w:rsidRDefault="00CB5C2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07"/>
    <w:rsid w:val="00327907"/>
    <w:rsid w:val="005225C3"/>
    <w:rsid w:val="005D7D08"/>
    <w:rsid w:val="00CB5C24"/>
    <w:rsid w:val="00F4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747A"/>
  <w15:chartTrackingRefBased/>
  <w15:docId w15:val="{8B8FFDC4-418D-47C5-A94C-9710F0FD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Kokil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lang w:val="ru-RU" w:eastAsia="ru-RU" w:bidi="ar-SA"/>
      <w14:ligatures w14:val="none"/>
    </w:rPr>
  </w:style>
  <w:style w:type="paragraph" w:styleId="a3">
    <w:name w:val="header"/>
    <w:basedOn w:val="a"/>
    <w:link w:val="a4"/>
    <w:uiPriority w:val="99"/>
    <w:unhideWhenUsed/>
    <w:rsid w:val="00CB5C24"/>
    <w:pPr>
      <w:tabs>
        <w:tab w:val="center" w:pos="4844"/>
        <w:tab w:val="right" w:pos="9689"/>
      </w:tabs>
      <w:spacing w:after="0" w:line="240" w:lineRule="auto"/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CB5C24"/>
    <w:rPr>
      <w:rFonts w:cs="Mangal"/>
    </w:rPr>
  </w:style>
  <w:style w:type="paragraph" w:styleId="a5">
    <w:name w:val="footer"/>
    <w:basedOn w:val="a"/>
    <w:link w:val="a6"/>
    <w:uiPriority w:val="99"/>
    <w:unhideWhenUsed/>
    <w:rsid w:val="00CB5C24"/>
    <w:pPr>
      <w:tabs>
        <w:tab w:val="center" w:pos="4844"/>
        <w:tab w:val="right" w:pos="9689"/>
      </w:tabs>
      <w:spacing w:after="0" w:line="240" w:lineRule="auto"/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CB5C24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Evgenia</dc:creator>
  <cp:keywords/>
  <dc:description/>
  <cp:lastModifiedBy>Evgenia</cp:lastModifiedBy>
  <cp:revision>4</cp:revision>
  <dcterms:created xsi:type="dcterms:W3CDTF">2026-10-08T11:51:00Z</dcterms:created>
  <dcterms:modified xsi:type="dcterms:W3CDTF">2026-10-09T11:22:00Z</dcterms:modified>
</cp:coreProperties>
</file>